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A7" w:rsidRPr="00154B90" w:rsidRDefault="005412A7" w:rsidP="001B25C9">
      <w:pPr>
        <w:pStyle w:val="afff9"/>
      </w:pPr>
      <w:r w:rsidRPr="00154B90">
        <w:t xml:space="preserve">Извещение </w:t>
      </w:r>
    </w:p>
    <w:p w:rsidR="005412A7" w:rsidRPr="00273A5F" w:rsidRDefault="005412A7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5412A7" w:rsidRPr="00273A5F" w:rsidRDefault="005412A7" w:rsidP="001B25C9">
      <w:pPr>
        <w:pStyle w:val="afff9"/>
      </w:pPr>
      <w:r w:rsidRPr="00273A5F">
        <w:t xml:space="preserve">в электронной форме № </w:t>
      </w:r>
      <w:r w:rsidRPr="00CF2C88">
        <w:rPr>
          <w:noProof/>
        </w:rPr>
        <w:t>155924</w:t>
      </w:r>
    </w:p>
    <w:p w:rsidR="005412A7" w:rsidRPr="00273A5F" w:rsidRDefault="005412A7" w:rsidP="001B25C9">
      <w:pPr>
        <w:pStyle w:val="afff9"/>
      </w:pPr>
      <w:r w:rsidRPr="00273A5F">
        <w:t>по отбору организации на поставку товаров</w:t>
      </w:r>
    </w:p>
    <w:p w:rsidR="005412A7" w:rsidRPr="00273A5F" w:rsidRDefault="005412A7" w:rsidP="001B25C9">
      <w:pPr>
        <w:pStyle w:val="afff9"/>
      </w:pPr>
      <w:r w:rsidRPr="00273A5F">
        <w:t xml:space="preserve"> по номенклатурной группе:</w:t>
      </w:r>
    </w:p>
    <w:p w:rsidR="005412A7" w:rsidRPr="00273A5F" w:rsidRDefault="005412A7" w:rsidP="001B25C9">
      <w:pPr>
        <w:pStyle w:val="afff9"/>
      </w:pPr>
      <w:r w:rsidRPr="00CF2C88">
        <w:rPr>
          <w:noProof/>
        </w:rPr>
        <w:t>Инструменты</w:t>
      </w:r>
    </w:p>
    <w:p w:rsidR="005412A7" w:rsidRPr="00273A5F" w:rsidRDefault="005412A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412A7" w:rsidRPr="00273A5F" w:rsidTr="00015B5A">
        <w:tc>
          <w:tcPr>
            <w:tcW w:w="284" w:type="dxa"/>
            <w:shd w:val="pct5" w:color="auto" w:fill="auto"/>
          </w:tcPr>
          <w:p w:rsidR="005412A7" w:rsidRPr="00273A5F" w:rsidRDefault="005412A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412A7" w:rsidRPr="005412A7" w:rsidRDefault="005412A7" w:rsidP="006F5542">
            <w:r w:rsidRPr="005412A7">
              <w:t>лот:</w:t>
            </w:r>
          </w:p>
        </w:tc>
        <w:tc>
          <w:tcPr>
            <w:tcW w:w="1302" w:type="dxa"/>
            <w:shd w:val="pct5" w:color="auto" w:fill="auto"/>
          </w:tcPr>
          <w:p w:rsidR="005412A7" w:rsidRPr="005412A7" w:rsidRDefault="005412A7" w:rsidP="006F5542">
            <w:r w:rsidRPr="005412A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412A7" w:rsidRPr="005412A7" w:rsidRDefault="005412A7" w:rsidP="006F5542">
            <w:r w:rsidRPr="005412A7">
              <w:t>АО "Газпром газораспределение Белгород"</w:t>
            </w:r>
          </w:p>
        </w:tc>
      </w:tr>
    </w:tbl>
    <w:p w:rsidR="005412A7" w:rsidRPr="00273A5F" w:rsidRDefault="005412A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412A7" w:rsidRPr="00273A5F" w:rsidTr="00015B5A">
        <w:tc>
          <w:tcPr>
            <w:tcW w:w="1274" w:type="pct"/>
            <w:shd w:val="pct5" w:color="auto" w:fill="auto"/>
            <w:hideMark/>
          </w:tcPr>
          <w:p w:rsidR="005412A7" w:rsidRPr="005412A7" w:rsidRDefault="005412A7" w:rsidP="006F5542">
            <w:r w:rsidRPr="005412A7">
              <w:t>Лот 1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/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pPr>
              <w:rPr>
                <w:b/>
              </w:rPr>
            </w:pPr>
            <w:r w:rsidRPr="005412A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АО "Газпром газораспределение Белгород"</w:t>
            </w:r>
          </w:p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r w:rsidRPr="005412A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308023, г. Белгород, 5-й заводской переулок, 38</w:t>
            </w:r>
          </w:p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r w:rsidRPr="005412A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308023, г. Белгород, 5-й заводской переулок, 38</w:t>
            </w:r>
          </w:p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r w:rsidRPr="005412A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308023, г. Белгород, 5-й заводской переулок, 38</w:t>
            </w:r>
          </w:p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r w:rsidRPr="005412A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www.beloblgaz.ru</w:t>
            </w:r>
          </w:p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r w:rsidRPr="005412A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info@beloblgaz.ru, VNesvoev@beloblgaz.ru, AZoloedova@beloblgaz.ru</w:t>
            </w:r>
          </w:p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r w:rsidRPr="005412A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+7 (4722) 34-17-88</w:t>
            </w:r>
          </w:p>
        </w:tc>
      </w:tr>
      <w:tr w:rsidR="005412A7" w:rsidRPr="00273A5F" w:rsidTr="00015B5A">
        <w:tc>
          <w:tcPr>
            <w:tcW w:w="1274" w:type="pct"/>
            <w:shd w:val="pct5" w:color="auto" w:fill="auto"/>
          </w:tcPr>
          <w:p w:rsidR="005412A7" w:rsidRPr="005412A7" w:rsidRDefault="005412A7" w:rsidP="006F5542">
            <w:r w:rsidRPr="005412A7">
              <w:t>Факс:</w:t>
            </w:r>
          </w:p>
        </w:tc>
        <w:tc>
          <w:tcPr>
            <w:tcW w:w="3726" w:type="pct"/>
            <w:shd w:val="pct5" w:color="auto" w:fill="auto"/>
          </w:tcPr>
          <w:p w:rsidR="005412A7" w:rsidRPr="005412A7" w:rsidRDefault="005412A7" w:rsidP="006F5542">
            <w:r w:rsidRPr="005412A7">
              <w:t>+7 (4722) 23-51-83</w:t>
            </w:r>
          </w:p>
        </w:tc>
      </w:tr>
    </w:tbl>
    <w:p w:rsidR="005412A7" w:rsidRPr="00273A5F" w:rsidRDefault="005412A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412A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412A7" w:rsidRPr="00273A5F" w:rsidRDefault="005412A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412A7" w:rsidRPr="00273A5F" w:rsidRDefault="005412A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412A7" w:rsidRPr="00273A5F" w:rsidRDefault="005412A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412A7" w:rsidRPr="00273A5F" w:rsidRDefault="005412A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CF2C88">
              <w:rPr>
                <w:noProof/>
                <w:highlight w:val="lightGray"/>
              </w:rPr>
              <w:t>Косенков Иван Александрович</w:t>
            </w:r>
          </w:p>
          <w:p w:rsidR="005412A7" w:rsidRPr="00273A5F" w:rsidRDefault="005412A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412A7" w:rsidRDefault="005412A7" w:rsidP="00B63779">
            <w:pPr>
              <w:pStyle w:val="afff5"/>
            </w:pPr>
            <w:r>
              <w:t xml:space="preserve">info@gazenergoinform.ru </w:t>
            </w:r>
          </w:p>
          <w:p w:rsidR="005412A7" w:rsidRDefault="005412A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412A7" w:rsidRPr="00273A5F" w:rsidRDefault="005412A7" w:rsidP="00B63779">
            <w:pPr>
              <w:pStyle w:val="afff5"/>
            </w:pPr>
            <w:r>
              <w:t>электронный адрес –info@gazenergoinform.ru</w:t>
            </w:r>
          </w:p>
          <w:p w:rsidR="005412A7" w:rsidRPr="00273A5F" w:rsidRDefault="005412A7" w:rsidP="001B25C9">
            <w:pPr>
              <w:pStyle w:val="afff5"/>
            </w:pP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 w:rsidRPr="00273A5F">
              <w:t>www.gazneftetorg.ru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CF2C88">
              <w:rPr>
                <w:noProof/>
              </w:rPr>
              <w:t>155924</w:t>
            </w:r>
          </w:p>
        </w:tc>
      </w:tr>
    </w:tbl>
    <w:p w:rsidR="005412A7" w:rsidRDefault="005412A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412A7" w:rsidTr="005412A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Default="005412A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412A7" w:rsidRDefault="005412A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Default="005412A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Default="005412A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Default="005412A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412A7" w:rsidRDefault="005412A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Default="005412A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412A7" w:rsidTr="000C5EB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Pr="005412A7" w:rsidRDefault="005412A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412A7">
              <w:rPr>
                <w:sz w:val="22"/>
              </w:rPr>
              <w:t>Масло для двухтакттных двигателей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270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412A7" w:rsidTr="00FE028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2"/>
              </w:rPr>
              <w:t>Полусинтетическое моторное масло для двухтактных бензиновых двигателей мотоциклов, мотороллеров, скутеров, мопедов, снегоходов, генераторов, снегоуборщиков, садовой мототехники и ручного мотоинструмента. Соответствует эксплуатационному классу JASO FD и превосходит требования предыдущих классов (JASO FC, FB, FA). Благодаря сочетанию синтетических компонентов и малозольного пакета присадок обладает низкой дымностью выхлопа, а также препятствует образованию зольных, лаковых и коксовых отложений на деталях цилиндро-поршневой группы, свечах зажигания и в выхлопной системе. Для приготовления топливно-масляной смеси оптимального состава руководствуйтесь инструкцией по эксплуатации Вашей техники.</w:t>
            </w:r>
          </w:p>
        </w:tc>
      </w:tr>
      <w:tr w:rsidR="005412A7" w:rsidTr="001F08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412A7">
              <w:rPr>
                <w:sz w:val="22"/>
              </w:rPr>
              <w:t>Масло для редуктора бензопилы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412A7" w:rsidTr="001006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2"/>
              </w:rPr>
              <w:t>Универсальное всесезонное специальное масло для смазки цепи, направляющей цепи (шины) и ведущих звездочек всех типов электро- и бензопил. Производится на основе высокоочищенных минеральных масел и специального пакета присадок, обеспечивающего высокие эксплуатационные характеристики.обладает хорошей липкостью (адгезией), что исключает стекание по каплям в процессе эксплуатации, а также стекания масла при простое, тем самым сокращая потери. Обеспечивает надёжную смазку и защиту трущихся поверхностей, удаление опилок, грязи и продуктов износа. Позволяет защитить цепь и шину от влаги и предотвратить коррозию при длительном хранении пилы, тем самым сохраняя максимальный срок службы.</w:t>
            </w:r>
          </w:p>
        </w:tc>
      </w:tr>
      <w:tr w:rsidR="005412A7" w:rsidTr="00BF299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412A7">
              <w:rPr>
                <w:sz w:val="22"/>
              </w:rPr>
              <w:t>Масло для четырехтактного двигателя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412A7" w:rsidTr="005540F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12A7" w:rsidRPr="005412A7" w:rsidRDefault="005412A7" w:rsidP="00CD29A7">
            <w:pPr>
              <w:rPr>
                <w:sz w:val="20"/>
                <w:szCs w:val="20"/>
              </w:rPr>
            </w:pPr>
            <w:r w:rsidRPr="005412A7">
              <w:rPr>
                <w:sz w:val="22"/>
              </w:rPr>
              <w:t>полусинтетическое моторное масло для малолитражных четырехтактных бензиновых и дизельных двигателей газонокосилок, бытовых генераторов, культиваторов, мотоблоков, снегоуборщиков, мини-тракторов и другой садовой техники, требующей моторные масла эксплуатационного уровня API SL/CF и ниже (API SG/CD, SF/CC). Благодаря сочетанию синтетических базовых компонентов и пакета присадок обладает высокой термоокислительной стабильностью и отличными низкотемпературными свойствами, что позволяет эксплуатировать технику при низких температурах окружающего воздуха без снижения нагрузок.</w:t>
            </w:r>
          </w:p>
        </w:tc>
      </w:tr>
    </w:tbl>
    <w:p w:rsidR="005412A7" w:rsidRDefault="005412A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412A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412A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412A7" w:rsidRPr="00273A5F" w:rsidRDefault="005412A7" w:rsidP="00D20E87">
            <w:pPr>
              <w:pStyle w:val="afff5"/>
            </w:pPr>
          </w:p>
          <w:p w:rsidR="005412A7" w:rsidRPr="00273A5F" w:rsidRDefault="005412A7" w:rsidP="00D20E87">
            <w:pPr>
              <w:pStyle w:val="afff5"/>
            </w:pPr>
            <w:r w:rsidRPr="00CF2C88">
              <w:rPr>
                <w:noProof/>
              </w:rPr>
              <w:t>107 896,43</w:t>
            </w:r>
            <w:r w:rsidRPr="00273A5F">
              <w:t xml:space="preserve"> руб.</w:t>
            </w:r>
          </w:p>
          <w:p w:rsidR="005412A7" w:rsidRPr="00273A5F" w:rsidRDefault="005412A7" w:rsidP="00D20E87">
            <w:pPr>
              <w:pStyle w:val="afff5"/>
            </w:pPr>
          </w:p>
          <w:p w:rsidR="005412A7" w:rsidRPr="00273A5F" w:rsidRDefault="005412A7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412A7" w:rsidRPr="00273A5F" w:rsidRDefault="005412A7" w:rsidP="00986EAC">
            <w:pPr>
              <w:pStyle w:val="afff5"/>
            </w:pPr>
            <w:r w:rsidRPr="00CF2C88">
              <w:rPr>
                <w:noProof/>
              </w:rPr>
              <w:t>91 437,65</w:t>
            </w:r>
            <w:r w:rsidRPr="00273A5F">
              <w:t xml:space="preserve"> руб.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412A7" w:rsidRPr="00273A5F" w:rsidRDefault="005412A7" w:rsidP="006F5542">
            <w:pPr>
              <w:pStyle w:val="afff5"/>
            </w:pPr>
          </w:p>
          <w:p w:rsidR="005412A7" w:rsidRPr="00273A5F" w:rsidRDefault="005412A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412A7" w:rsidRPr="00273A5F" w:rsidRDefault="005412A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412A7" w:rsidRPr="00273A5F" w:rsidRDefault="005412A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412A7" w:rsidRPr="00273A5F" w:rsidRDefault="005412A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412A7" w:rsidRPr="00273A5F" w:rsidRDefault="005412A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412A7" w:rsidRPr="00273A5F" w:rsidRDefault="005412A7" w:rsidP="006F5542">
            <w:pPr>
              <w:pStyle w:val="afff5"/>
            </w:pPr>
          </w:p>
          <w:p w:rsidR="005412A7" w:rsidRPr="00273A5F" w:rsidRDefault="005412A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CF2C88">
              <w:rPr>
                <w:noProof/>
                <w:highlight w:val="lightGray"/>
              </w:rPr>
              <w:t>«04»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412A7" w:rsidRPr="00273A5F" w:rsidRDefault="005412A7" w:rsidP="006F5542">
            <w:pPr>
              <w:pStyle w:val="afff5"/>
            </w:pPr>
          </w:p>
          <w:p w:rsidR="005412A7" w:rsidRPr="00273A5F" w:rsidRDefault="005412A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CF2C88">
              <w:rPr>
                <w:noProof/>
                <w:highlight w:val="lightGray"/>
              </w:rPr>
              <w:t>«17»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412A7" w:rsidRPr="00273A5F" w:rsidRDefault="005412A7" w:rsidP="006F5542">
            <w:pPr>
              <w:pStyle w:val="afff5"/>
              <w:rPr>
                <w:rFonts w:eastAsia="Calibri"/>
              </w:rPr>
            </w:pP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CF2C88">
              <w:rPr>
                <w:noProof/>
                <w:highlight w:val="lightGray"/>
              </w:rPr>
              <w:t>«17» мая 2018</w:t>
            </w:r>
            <w:r w:rsidRPr="00273A5F">
              <w:t xml:space="preserve"> года, 12:00 (время московское).</w:t>
            </w:r>
          </w:p>
          <w:p w:rsidR="005412A7" w:rsidRPr="00273A5F" w:rsidRDefault="005412A7" w:rsidP="006F5542">
            <w:pPr>
              <w:pStyle w:val="afff5"/>
            </w:pP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412A7" w:rsidRPr="00273A5F" w:rsidRDefault="005412A7" w:rsidP="006F5542">
            <w:pPr>
              <w:pStyle w:val="afff5"/>
            </w:pPr>
          </w:p>
          <w:p w:rsidR="005412A7" w:rsidRPr="00273A5F" w:rsidRDefault="005412A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CF2C88">
              <w:rPr>
                <w:noProof/>
                <w:highlight w:val="lightGray"/>
              </w:rPr>
              <w:t>«24»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412A7" w:rsidRPr="00273A5F" w:rsidRDefault="005412A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CF2C88">
              <w:rPr>
                <w:noProof/>
                <w:highlight w:val="lightGray"/>
              </w:rPr>
              <w:t>«24»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412A7" w:rsidRPr="00273A5F" w:rsidRDefault="005412A7" w:rsidP="006F5542">
            <w:pPr>
              <w:pStyle w:val="afff5"/>
            </w:pP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412A7" w:rsidRPr="00273A5F" w:rsidRDefault="005412A7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412A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Pr="00273A5F" w:rsidRDefault="005412A7" w:rsidP="006F5542">
            <w:pPr>
              <w:pStyle w:val="afff5"/>
            </w:pPr>
            <w:r w:rsidRPr="00CF2C88">
              <w:rPr>
                <w:noProof/>
                <w:highlight w:val="lightGray"/>
              </w:rPr>
              <w:t>«04» мая 2018</w:t>
            </w:r>
          </w:p>
        </w:tc>
      </w:tr>
      <w:tr w:rsidR="005412A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Default="005412A7" w:rsidP="005412A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Default="005412A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412A7" w:rsidRDefault="005412A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412A7" w:rsidRPr="00273A5F" w:rsidRDefault="005412A7" w:rsidP="001B25C9"/>
    <w:p w:rsidR="005412A7" w:rsidRPr="00273A5F" w:rsidRDefault="005412A7" w:rsidP="00B35164">
      <w:pPr>
        <w:pStyle w:val="af4"/>
      </w:pPr>
    </w:p>
    <w:p w:rsidR="005412A7" w:rsidRDefault="005412A7" w:rsidP="00B35164">
      <w:pPr>
        <w:pStyle w:val="af4"/>
        <w:sectPr w:rsidR="005412A7" w:rsidSect="005412A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412A7" w:rsidRPr="00273A5F" w:rsidRDefault="005412A7" w:rsidP="00B35164">
      <w:pPr>
        <w:pStyle w:val="af4"/>
      </w:pPr>
    </w:p>
    <w:sectPr w:rsidR="005412A7" w:rsidRPr="00273A5F" w:rsidSect="005412A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2A7" w:rsidRDefault="005412A7">
      <w:r>
        <w:separator/>
      </w:r>
    </w:p>
    <w:p w:rsidR="005412A7" w:rsidRDefault="005412A7"/>
  </w:endnote>
  <w:endnote w:type="continuationSeparator" w:id="0">
    <w:p w:rsidR="005412A7" w:rsidRDefault="005412A7">
      <w:r>
        <w:continuationSeparator/>
      </w:r>
    </w:p>
    <w:p w:rsidR="005412A7" w:rsidRDefault="00541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2A7" w:rsidRDefault="005412A7">
    <w:pPr>
      <w:pStyle w:val="af0"/>
      <w:jc w:val="right"/>
    </w:pPr>
    <w:r>
      <w:t>______________________</w:t>
    </w:r>
  </w:p>
  <w:p w:rsidR="005412A7" w:rsidRDefault="005412A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412A7">
      <w:rPr>
        <w:noProof/>
      </w:rPr>
      <w:t>1</w:t>
    </w:r>
    <w:r>
      <w:fldChar w:fldCharType="end"/>
    </w:r>
    <w:r>
      <w:t xml:space="preserve"> из </w:t>
    </w:r>
    <w:fldSimple w:instr=" NUMPAGES ">
      <w:r w:rsidR="005412A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2A7" w:rsidRDefault="005412A7">
      <w:r>
        <w:separator/>
      </w:r>
    </w:p>
    <w:p w:rsidR="005412A7" w:rsidRDefault="005412A7"/>
  </w:footnote>
  <w:footnote w:type="continuationSeparator" w:id="0">
    <w:p w:rsidR="005412A7" w:rsidRDefault="005412A7">
      <w:r>
        <w:continuationSeparator/>
      </w:r>
    </w:p>
    <w:p w:rsidR="005412A7" w:rsidRDefault="005412A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12A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  <w:rsid w:val="00FC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2A4077-9FBF-41F6-97FF-23CDA6AA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2018-05-03T11:03:00Z</dcterms:created>
  <dcterms:modified xsi:type="dcterms:W3CDTF">2018-05-03T11:03:00Z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